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5131" w14:textId="77777777" w:rsidR="00444A9D" w:rsidRPr="004312B6" w:rsidRDefault="00444A9D" w:rsidP="00444A9D">
      <w:pPr>
        <w:rPr>
          <w:b/>
          <w:bCs/>
        </w:rPr>
      </w:pPr>
      <w:r w:rsidRPr="004312B6">
        <w:rPr>
          <w:b/>
          <w:bCs/>
          <w:highlight w:val="yellow"/>
        </w:rPr>
        <w:t xml:space="preserve">TESTIMONIOS SOBRE </w:t>
      </w:r>
      <w:r>
        <w:rPr>
          <w:b/>
          <w:bCs/>
          <w:highlight w:val="yellow"/>
        </w:rPr>
        <w:t>LA AUSENCIA DE ORGANIZACIONE</w:t>
      </w:r>
      <w:r w:rsidRPr="004312B6">
        <w:rPr>
          <w:b/>
          <w:bCs/>
          <w:highlight w:val="yellow"/>
        </w:rPr>
        <w:t>S</w:t>
      </w:r>
    </w:p>
    <w:p w14:paraId="44F07E45" w14:textId="77777777" w:rsidR="00444A9D" w:rsidRPr="001B1DA0" w:rsidRDefault="00444A9D" w:rsidP="00444A9D">
      <w:pPr>
        <w:rPr>
          <w:b/>
          <w:bCs/>
        </w:rPr>
      </w:pPr>
      <w:r>
        <w:rPr>
          <w:b/>
          <w:bCs/>
          <w:u w:val="single"/>
        </w:rPr>
        <w:t xml:space="preserve">Testimonio 1: </w:t>
      </w:r>
      <w:r w:rsidRPr="001B1DA0">
        <w:rPr>
          <w:b/>
          <w:bCs/>
          <w:u w:val="single"/>
        </w:rPr>
        <w:t>Mujer desplazada interna de 26 años, Kas, Darfur Sur, 24 de noviembre de 2024:</w:t>
      </w:r>
      <w:r>
        <w:rPr>
          <w:b/>
          <w:bCs/>
        </w:rPr>
        <w:t xml:space="preserve"> </w:t>
      </w:r>
      <w:r w:rsidRPr="004312B6">
        <w:rPr>
          <w:b/>
          <w:bCs/>
          <w:i/>
          <w:iCs/>
        </w:rPr>
        <w:t>Nuestras casas, todo, había sido quemado".</w:t>
      </w:r>
    </w:p>
    <w:p w14:paraId="5929031E" w14:textId="77777777" w:rsidR="00444A9D" w:rsidRPr="004312B6" w:rsidRDefault="00444A9D" w:rsidP="00444A9D">
      <w:r w:rsidRPr="004312B6">
        <w:rPr>
          <w:i/>
          <w:iCs/>
        </w:rPr>
        <w:t xml:space="preserve">"[Fuimos desplazados en 2003] a causa de la guerra. La guerra ocurrió y nos vimos obligados a marcharnos y venir aquí. </w:t>
      </w:r>
    </w:p>
    <w:p w14:paraId="15697EE0" w14:textId="77777777" w:rsidR="00444A9D" w:rsidRPr="004312B6" w:rsidRDefault="00444A9D" w:rsidP="00444A9D">
      <w:r w:rsidRPr="004312B6">
        <w:rPr>
          <w:i/>
          <w:iCs/>
        </w:rPr>
        <w:t xml:space="preserve">En aquel momento, mi madre estaba en </w:t>
      </w:r>
      <w:proofErr w:type="spellStart"/>
      <w:r w:rsidRPr="004312B6">
        <w:rPr>
          <w:i/>
          <w:iCs/>
        </w:rPr>
        <w:t>Um</w:t>
      </w:r>
      <w:proofErr w:type="spellEnd"/>
      <w:r w:rsidRPr="004312B6">
        <w:rPr>
          <w:i/>
          <w:iCs/>
        </w:rPr>
        <w:t xml:space="preserve"> </w:t>
      </w:r>
      <w:proofErr w:type="spellStart"/>
      <w:r w:rsidRPr="004312B6">
        <w:rPr>
          <w:i/>
          <w:iCs/>
        </w:rPr>
        <w:t>Labassa</w:t>
      </w:r>
      <w:proofErr w:type="spellEnd"/>
      <w:r w:rsidRPr="004312B6">
        <w:rPr>
          <w:i/>
          <w:iCs/>
        </w:rPr>
        <w:t xml:space="preserve">. Había muerto un pariente y fue allí para el funeral. Nos dijeron: vienen a atacar </w:t>
      </w:r>
      <w:proofErr w:type="spellStart"/>
      <w:r w:rsidRPr="004312B6">
        <w:rPr>
          <w:i/>
          <w:iCs/>
        </w:rPr>
        <w:t>Shattaya</w:t>
      </w:r>
      <w:proofErr w:type="spellEnd"/>
      <w:r w:rsidRPr="004312B6">
        <w:rPr>
          <w:i/>
          <w:iCs/>
        </w:rPr>
        <w:t xml:space="preserve">. A las tres de la mañana, mi hermana mayor nos despertó y nos dijo que teníamos que irnos. Nos subió a un burro, y recuerdo que guiaba a mi padre porque era ciego. Nos dirigimos a </w:t>
      </w:r>
      <w:proofErr w:type="spellStart"/>
      <w:r w:rsidRPr="004312B6">
        <w:rPr>
          <w:i/>
          <w:iCs/>
        </w:rPr>
        <w:t>Kailake</w:t>
      </w:r>
      <w:proofErr w:type="spellEnd"/>
      <w:r w:rsidRPr="004312B6">
        <w:rPr>
          <w:i/>
          <w:iCs/>
        </w:rPr>
        <w:t xml:space="preserve"> y, mientras estábamos allí, oímos que </w:t>
      </w:r>
      <w:proofErr w:type="spellStart"/>
      <w:r w:rsidRPr="004312B6">
        <w:rPr>
          <w:i/>
          <w:iCs/>
        </w:rPr>
        <w:t>Shattaya</w:t>
      </w:r>
      <w:proofErr w:type="spellEnd"/>
      <w:r w:rsidRPr="004312B6">
        <w:rPr>
          <w:i/>
          <w:iCs/>
        </w:rPr>
        <w:t xml:space="preserve"> había sido atacada y que nuestras casas, todo, había sido quemado. Entonces oímos que venían a </w:t>
      </w:r>
      <w:proofErr w:type="spellStart"/>
      <w:r w:rsidRPr="004312B6">
        <w:rPr>
          <w:i/>
          <w:iCs/>
        </w:rPr>
        <w:t>Kailake</w:t>
      </w:r>
      <w:proofErr w:type="spellEnd"/>
      <w:r w:rsidRPr="004312B6">
        <w:rPr>
          <w:i/>
          <w:iCs/>
        </w:rPr>
        <w:t xml:space="preserve">, así que nos fuimos de nuevo y vinimos a Kas. </w:t>
      </w:r>
    </w:p>
    <w:p w14:paraId="0B351D36" w14:textId="77777777" w:rsidR="00444A9D" w:rsidRPr="004312B6" w:rsidRDefault="00444A9D" w:rsidP="00444A9D">
      <w:r w:rsidRPr="004312B6">
        <w:rPr>
          <w:i/>
          <w:iCs/>
        </w:rPr>
        <w:t xml:space="preserve">...Antes había organizaciones. Y luego hubo un tiempo en el que no había organizaciones. Y ahora vuelve a haber algunas organizaciones. A veces trabajo en la industria del ladrillo, pero otras veces voy de casa en casa para ver si la gente necesita que le laven la ropa, y lo hago para ganarme el jornal. Eso es lo que hago. </w:t>
      </w:r>
    </w:p>
    <w:p w14:paraId="0FAE5F30" w14:textId="77777777" w:rsidR="00444A9D" w:rsidRPr="004312B6" w:rsidRDefault="00444A9D" w:rsidP="00444A9D">
      <w:r w:rsidRPr="004312B6">
        <w:rPr>
          <w:i/>
          <w:iCs/>
        </w:rPr>
        <w:t xml:space="preserve">No tengo suficiente, sólo intento hacer lo que puedo para alimentar a mi familia, para alimentar a mis hijos. </w:t>
      </w:r>
    </w:p>
    <w:p w14:paraId="2F865B40" w14:textId="77777777" w:rsidR="00444A9D" w:rsidRPr="004312B6" w:rsidRDefault="00444A9D" w:rsidP="00444A9D">
      <w:r w:rsidRPr="004312B6">
        <w:rPr>
          <w:i/>
          <w:iCs/>
        </w:rPr>
        <w:t xml:space="preserve">Tengo cinco hijos y estoy divorciada. [Mi marido] no me daba lo que necesitaba, y cada vez que iba a trabajar, me pegaba. Mis hermanos intentaron ayudarme a resolver esta dificultad con mi marido, pero no pudieron. Y luego me pegaba por ir a ver a mis hermanos. No tenía buenos sentimientos cuando me pegaba. Solía emborracharse y luego me pegaba. </w:t>
      </w:r>
    </w:p>
    <w:p w14:paraId="50678389" w14:textId="77777777" w:rsidR="00444A9D" w:rsidRPr="004312B6" w:rsidRDefault="00444A9D" w:rsidP="00444A9D">
      <w:r w:rsidRPr="004312B6">
        <w:rPr>
          <w:i/>
          <w:iCs/>
        </w:rPr>
        <w:t xml:space="preserve">En esta situación, ahora hago cualquier trabajo que puedo conseguir. Y lo que consigo, lo llevo a casa. Y si no consigo nada, vuelvo a casa y esperamos al día siguiente. </w:t>
      </w:r>
    </w:p>
    <w:p w14:paraId="2E2DFE14" w14:textId="77777777" w:rsidR="00444A9D" w:rsidRPr="004312B6" w:rsidRDefault="00444A9D" w:rsidP="00444A9D">
      <w:r w:rsidRPr="004312B6">
        <w:rPr>
          <w:i/>
          <w:iCs/>
        </w:rPr>
        <w:t xml:space="preserve">...siempre tenemos miedo de salir de Kas. Yo también tengo miedo de salir de Kas por la noche. </w:t>
      </w:r>
    </w:p>
    <w:p w14:paraId="357920E7" w14:textId="77777777" w:rsidR="00444A9D" w:rsidRPr="004312B6" w:rsidRDefault="00444A9D" w:rsidP="00444A9D">
      <w:r w:rsidRPr="004312B6">
        <w:rPr>
          <w:i/>
          <w:iCs/>
        </w:rPr>
        <w:t xml:space="preserve">...Si mis hijos están enfermos, voy a ver a sus tíos y les pido que me den algo para poder ir a comprar las medicinas que necesitan. Si no pueden darme dinero, voy a la farmacia de todos modos y les pregunto si puedo llevarme la medicina y pagar a la farmacia más tarde, cuando tenga dinero. Y puedo venir al hospital cuando tenga dinero para pagar. Si no tengo dinero aquí, estoy de acuerdo en devolver el dinero. </w:t>
      </w:r>
    </w:p>
    <w:p w14:paraId="02F01D61" w14:textId="77777777" w:rsidR="00444A9D" w:rsidRPr="004312B6" w:rsidRDefault="00444A9D" w:rsidP="00444A9D">
      <w:r w:rsidRPr="004312B6">
        <w:rPr>
          <w:i/>
          <w:iCs/>
        </w:rPr>
        <w:lastRenderedPageBreak/>
        <w:t xml:space="preserve">...El único problema que tengo es que las escuelas no están abiertas y los niños no reciben educación. Y la educación es muy importante. Si un niño va a la escuela, aprenderá todo lo que pueda". </w:t>
      </w:r>
    </w:p>
    <w:p w14:paraId="50A3D573" w14:textId="77777777" w:rsidR="00444A9D" w:rsidRDefault="00444A9D" w:rsidP="00444A9D">
      <w:pPr>
        <w:rPr>
          <w:b/>
          <w:bCs/>
        </w:rPr>
      </w:pPr>
    </w:p>
    <w:p w14:paraId="384073FF" w14:textId="77777777" w:rsidR="00444A9D" w:rsidRPr="001B1DA0" w:rsidRDefault="00444A9D" w:rsidP="00444A9D">
      <w:r>
        <w:rPr>
          <w:b/>
          <w:bCs/>
          <w:u w:val="single"/>
        </w:rPr>
        <w:t xml:space="preserve">Testimonio2: </w:t>
      </w:r>
      <w:r w:rsidRPr="001B1DA0">
        <w:rPr>
          <w:b/>
          <w:bCs/>
          <w:u w:val="single"/>
        </w:rPr>
        <w:t xml:space="preserve">Mujer desplazada interna de 25 años, campo de desplazados internos de </w:t>
      </w:r>
      <w:proofErr w:type="spellStart"/>
      <w:r w:rsidRPr="001B1DA0">
        <w:rPr>
          <w:b/>
          <w:bCs/>
          <w:u w:val="single"/>
        </w:rPr>
        <w:t>Kalma</w:t>
      </w:r>
      <w:proofErr w:type="spellEnd"/>
      <w:r w:rsidRPr="001B1DA0">
        <w:rPr>
          <w:b/>
          <w:bCs/>
          <w:u w:val="single"/>
        </w:rPr>
        <w:t>, Darfur Sur, 27 de octubre de 2024</w:t>
      </w:r>
      <w:r w:rsidRPr="004312B6">
        <w:rPr>
          <w:b/>
          <w:bCs/>
        </w:rPr>
        <w:t>.</w:t>
      </w:r>
    </w:p>
    <w:p w14:paraId="1BAED89A" w14:textId="77777777" w:rsidR="00444A9D" w:rsidRPr="004312B6" w:rsidRDefault="00444A9D" w:rsidP="00444A9D">
      <w:r w:rsidRPr="004312B6">
        <w:rPr>
          <w:i/>
          <w:iCs/>
        </w:rPr>
        <w:t xml:space="preserve">"Antes de la guerra, aquí había organizaciones que nos ayudaban, pero desde que empezó la guerra, no hay nada. Tengo que ir a mendigar al mercado para alimentar a mis hijos. El tratamiento médico es muy, muy caro... hubo una organización que vino en abril. Pero no sé cómo se llama. Nos dieron grano, suficiente para cuatro personas en una familia. Pero era sólo una taza de grano, de mijo. Y luego un poquito de aceite de cocina, y luego lentejas, quizá media taza". </w:t>
      </w:r>
    </w:p>
    <w:p w14:paraId="740C7A60" w14:textId="77777777" w:rsidR="00B667F6" w:rsidRDefault="00B667F6"/>
    <w:sectPr w:rsidR="00B667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9D"/>
    <w:rsid w:val="002A262D"/>
    <w:rsid w:val="00444A9D"/>
    <w:rsid w:val="009D65A8"/>
    <w:rsid w:val="00B667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3E73"/>
  <w15:chartTrackingRefBased/>
  <w15:docId w15:val="{1AF2EDAB-72FE-4294-908F-0F5C1E09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9D"/>
  </w:style>
  <w:style w:type="paragraph" w:styleId="Ttulo1">
    <w:name w:val="heading 1"/>
    <w:basedOn w:val="Normal"/>
    <w:next w:val="Normal"/>
    <w:link w:val="Ttulo1Car"/>
    <w:uiPriority w:val="9"/>
    <w:qFormat/>
    <w:rsid w:val="00444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44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44A9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44A9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44A9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44A9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44A9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44A9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44A9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4A9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44A9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44A9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44A9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44A9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44A9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44A9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44A9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44A9D"/>
    <w:rPr>
      <w:rFonts w:eastAsiaTheme="majorEastAsia" w:cstheme="majorBidi"/>
      <w:color w:val="272727" w:themeColor="text1" w:themeTint="D8"/>
    </w:rPr>
  </w:style>
  <w:style w:type="paragraph" w:styleId="Ttulo">
    <w:name w:val="Title"/>
    <w:basedOn w:val="Normal"/>
    <w:next w:val="Normal"/>
    <w:link w:val="TtuloCar"/>
    <w:uiPriority w:val="10"/>
    <w:qFormat/>
    <w:rsid w:val="00444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44A9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44A9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44A9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44A9D"/>
    <w:pPr>
      <w:spacing w:before="160"/>
      <w:jc w:val="center"/>
    </w:pPr>
    <w:rPr>
      <w:i/>
      <w:iCs/>
      <w:color w:val="404040" w:themeColor="text1" w:themeTint="BF"/>
    </w:rPr>
  </w:style>
  <w:style w:type="character" w:customStyle="1" w:styleId="CitaCar">
    <w:name w:val="Cita Car"/>
    <w:basedOn w:val="Fuentedeprrafopredeter"/>
    <w:link w:val="Cita"/>
    <w:uiPriority w:val="29"/>
    <w:rsid w:val="00444A9D"/>
    <w:rPr>
      <w:i/>
      <w:iCs/>
      <w:color w:val="404040" w:themeColor="text1" w:themeTint="BF"/>
    </w:rPr>
  </w:style>
  <w:style w:type="paragraph" w:styleId="Prrafodelista">
    <w:name w:val="List Paragraph"/>
    <w:basedOn w:val="Normal"/>
    <w:uiPriority w:val="34"/>
    <w:qFormat/>
    <w:rsid w:val="00444A9D"/>
    <w:pPr>
      <w:ind w:left="720"/>
      <w:contextualSpacing/>
    </w:pPr>
  </w:style>
  <w:style w:type="character" w:styleId="nfasisintenso">
    <w:name w:val="Intense Emphasis"/>
    <w:basedOn w:val="Fuentedeprrafopredeter"/>
    <w:uiPriority w:val="21"/>
    <w:qFormat/>
    <w:rsid w:val="00444A9D"/>
    <w:rPr>
      <w:i/>
      <w:iCs/>
      <w:color w:val="0F4761" w:themeColor="accent1" w:themeShade="BF"/>
    </w:rPr>
  </w:style>
  <w:style w:type="paragraph" w:styleId="Citadestacada">
    <w:name w:val="Intense Quote"/>
    <w:basedOn w:val="Normal"/>
    <w:next w:val="Normal"/>
    <w:link w:val="CitadestacadaCar"/>
    <w:uiPriority w:val="30"/>
    <w:qFormat/>
    <w:rsid w:val="00444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44A9D"/>
    <w:rPr>
      <w:i/>
      <w:iCs/>
      <w:color w:val="0F4761" w:themeColor="accent1" w:themeShade="BF"/>
    </w:rPr>
  </w:style>
  <w:style w:type="character" w:styleId="Referenciaintensa">
    <w:name w:val="Intense Reference"/>
    <w:basedOn w:val="Fuentedeprrafopredeter"/>
    <w:uiPriority w:val="32"/>
    <w:qFormat/>
    <w:rsid w:val="00444A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2615</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Prensa.msf</dc:creator>
  <cp:keywords/>
  <dc:description/>
  <cp:lastModifiedBy>Prensa.msf</cp:lastModifiedBy>
  <cp:revision>1</cp:revision>
  <dcterms:created xsi:type="dcterms:W3CDTF">2025-06-11T10:25:00Z</dcterms:created>
  <dcterms:modified xsi:type="dcterms:W3CDTF">2025-06-11T10:25:00Z</dcterms:modified>
</cp:coreProperties>
</file>